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E0C72" w14:textId="3D6FC589" w:rsidR="00A03B09" w:rsidRPr="00A03B09" w:rsidRDefault="00A03B09" w:rsidP="00A03B09">
      <w:pPr>
        <w:rPr>
          <w:rFonts w:ascii="Times New Roman" w:eastAsia="等线" w:hAnsi="Times New Roman" w:cs="Times New Roman"/>
        </w:rPr>
      </w:pPr>
    </w:p>
    <w:p w14:paraId="3E902989" w14:textId="7C312A0E" w:rsidR="00A03B09" w:rsidRPr="00A03B09" w:rsidRDefault="00A03B09" w:rsidP="00A03B09">
      <w:pPr>
        <w:jc w:val="left"/>
        <w:rPr>
          <w:rFonts w:ascii="Times New Roman" w:hAnsi="Times New Roman" w:cs="Times New Roman"/>
        </w:rPr>
      </w:pPr>
      <w:r w:rsidRPr="00A03B09">
        <w:rPr>
          <w:rFonts w:ascii="Times New Roman" w:hAnsi="Times New Roman" w:cs="Times New Roman"/>
        </w:rPr>
        <w:t xml:space="preserve">Figure </w:t>
      </w:r>
      <w:r>
        <w:rPr>
          <w:rFonts w:ascii="Times New Roman" w:hAnsi="Times New Roman" w:cs="Times New Roman"/>
        </w:rPr>
        <w:t>S1</w:t>
      </w:r>
      <w:r w:rsidRPr="00A03B09">
        <w:rPr>
          <w:rFonts w:ascii="Times New Roman" w:hAnsi="Times New Roman" w:cs="Times New Roman"/>
        </w:rPr>
        <w:t xml:space="preserve">. </w:t>
      </w:r>
      <w:r w:rsidR="00581187" w:rsidRPr="00581187">
        <w:rPr>
          <w:rFonts w:ascii="Times New Roman" w:hAnsi="Times New Roman" w:cs="Times New Roman"/>
        </w:rPr>
        <w:t>Enrichment analysis of 1,169 identified metabolites in mulberry samples using (A) KEGG, (B) HMDB, and (C) LIPID Maps databases</w:t>
      </w:r>
      <w:r w:rsidRPr="00A03B09">
        <w:rPr>
          <w:rFonts w:ascii="Times New Roman" w:hAnsi="Times New Roman" w:cs="Times New Roman"/>
        </w:rPr>
        <w:t>.</w:t>
      </w:r>
    </w:p>
    <w:p w14:paraId="207B78D0" w14:textId="77777777" w:rsidR="00A03B09" w:rsidRPr="00A03B09" w:rsidRDefault="00A03B09" w:rsidP="00E65C22">
      <w:pPr>
        <w:rPr>
          <w:rFonts w:ascii="Times New Roman" w:hAnsi="Times New Roman" w:cs="Times New Roman"/>
        </w:rPr>
      </w:pPr>
    </w:p>
    <w:p w14:paraId="598C41FB" w14:textId="3CDB1562" w:rsidR="00E65C22" w:rsidRDefault="00E65C22" w:rsidP="00C2420D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 xml:space="preserve">igure S2. </w:t>
      </w:r>
      <w:r w:rsidRPr="0015211B">
        <w:rPr>
          <w:rFonts w:ascii="Times New Roman" w:hAnsi="Times New Roman" w:cs="Times New Roman"/>
        </w:rPr>
        <w:t>The combined</w:t>
      </w:r>
      <w:r>
        <w:rPr>
          <w:rFonts w:ascii="Times New Roman" w:hAnsi="Times New Roman" w:cs="Times New Roman"/>
        </w:rPr>
        <w:t xml:space="preserve"> </w:t>
      </w:r>
      <w:r w:rsidRPr="0015211B">
        <w:rPr>
          <w:rFonts w:ascii="Times New Roman" w:hAnsi="Times New Roman" w:cs="Times New Roman"/>
        </w:rPr>
        <w:t>analysis</w:t>
      </w:r>
      <w:r>
        <w:rPr>
          <w:rFonts w:ascii="Times New Roman" w:hAnsi="Times New Roman" w:cs="Times New Roman"/>
        </w:rPr>
        <w:t xml:space="preserve"> of DEGs and DAMs in mulberry. (A-C) </w:t>
      </w:r>
      <w:r w:rsidRPr="002B5C6A">
        <w:rPr>
          <w:rFonts w:ascii="Times New Roman" w:hAnsi="Times New Roman" w:cs="Times New Roman"/>
        </w:rPr>
        <w:t xml:space="preserve">Heat map of correlation analysis between </w:t>
      </w:r>
      <w:r w:rsidRPr="008E3195">
        <w:rPr>
          <w:rFonts w:ascii="Times New Roman" w:hAnsi="Times New Roman" w:cs="Times New Roman"/>
        </w:rPr>
        <w:t>differentially accumulated metabolites</w:t>
      </w:r>
      <w:r w:rsidRPr="002B5C6A">
        <w:rPr>
          <w:rFonts w:ascii="Times New Roman" w:hAnsi="Times New Roman" w:cs="Times New Roman"/>
        </w:rPr>
        <w:t xml:space="preserve"> and differential express</w:t>
      </w:r>
      <w:r>
        <w:rPr>
          <w:rFonts w:ascii="Times New Roman" w:hAnsi="Times New Roman" w:cs="Times New Roman"/>
        </w:rPr>
        <w:t>ed</w:t>
      </w:r>
      <w:r w:rsidRPr="002B5C6A">
        <w:rPr>
          <w:rFonts w:ascii="Times New Roman" w:hAnsi="Times New Roman" w:cs="Times New Roman"/>
        </w:rPr>
        <w:t xml:space="preserve"> gene</w:t>
      </w:r>
      <w:r>
        <w:rPr>
          <w:rFonts w:ascii="Times New Roman" w:hAnsi="Times New Roman" w:cs="Times New Roman"/>
        </w:rPr>
        <w:t xml:space="preserve">s. (D-F) </w:t>
      </w:r>
      <w:r w:rsidRPr="00C07F5C">
        <w:rPr>
          <w:rFonts w:ascii="Times New Roman" w:hAnsi="Times New Roman" w:cs="Times New Roman"/>
        </w:rPr>
        <w:t>KEGG enrichment</w:t>
      </w:r>
      <w:r>
        <w:rPr>
          <w:rFonts w:ascii="Times New Roman" w:hAnsi="Times New Roman" w:cs="Times New Roman"/>
        </w:rPr>
        <w:t xml:space="preserve"> analysis of DEGs and DAMs. </w:t>
      </w:r>
      <w:r w:rsidRPr="002A476B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A476B">
        <w:rPr>
          <w:rFonts w:ascii="Times New Roman" w:hAnsi="Times New Roman" w:cs="Times New Roman"/>
        </w:rPr>
        <w:t xml:space="preserve">abscissa </w:t>
      </w:r>
      <w:r>
        <w:rPr>
          <w:rFonts w:ascii="Times New Roman" w:hAnsi="Times New Roman" w:cs="Times New Roman"/>
        </w:rPr>
        <w:t>is</w:t>
      </w:r>
      <w:r w:rsidRPr="002A476B">
        <w:rPr>
          <w:rFonts w:ascii="Times New Roman" w:hAnsi="Times New Roman" w:cs="Times New Roman"/>
        </w:rPr>
        <w:t xml:space="preserve"> the ratio of the D</w:t>
      </w:r>
      <w:r>
        <w:rPr>
          <w:rFonts w:ascii="Times New Roman" w:hAnsi="Times New Roman" w:cs="Times New Roman"/>
        </w:rPr>
        <w:t>A</w:t>
      </w:r>
      <w:r w:rsidRPr="002A476B">
        <w:rPr>
          <w:rFonts w:ascii="Times New Roman" w:hAnsi="Times New Roman" w:cs="Times New Roman"/>
        </w:rPr>
        <w:t xml:space="preserve">Ms </w:t>
      </w:r>
      <w:r>
        <w:rPr>
          <w:rFonts w:ascii="Times New Roman" w:hAnsi="Times New Roman" w:cs="Times New Roman"/>
        </w:rPr>
        <w:t xml:space="preserve">(or DEGs) </w:t>
      </w:r>
      <w:r w:rsidRPr="002A476B">
        <w:rPr>
          <w:rFonts w:ascii="Times New Roman" w:hAnsi="Times New Roman" w:cs="Times New Roman"/>
        </w:rPr>
        <w:t xml:space="preserve">enriched in the pathway to the number of metabolites </w:t>
      </w:r>
      <w:r>
        <w:rPr>
          <w:rFonts w:ascii="Times New Roman" w:hAnsi="Times New Roman" w:cs="Times New Roman"/>
        </w:rPr>
        <w:t>(</w:t>
      </w:r>
      <w:r w:rsidRPr="002A476B">
        <w:rPr>
          <w:rFonts w:ascii="Times New Roman" w:hAnsi="Times New Roman" w:cs="Times New Roman"/>
        </w:rPr>
        <w:t>or genes</w:t>
      </w:r>
      <w:r>
        <w:rPr>
          <w:rFonts w:ascii="Times New Roman" w:hAnsi="Times New Roman" w:cs="Times New Roman"/>
        </w:rPr>
        <w:t xml:space="preserve">) </w:t>
      </w:r>
      <w:r w:rsidRPr="002A476B">
        <w:rPr>
          <w:rFonts w:ascii="Times New Roman" w:hAnsi="Times New Roman" w:cs="Times New Roman"/>
        </w:rPr>
        <w:t>annotated in the</w:t>
      </w:r>
      <w:r>
        <w:rPr>
          <w:rFonts w:ascii="Times New Roman" w:hAnsi="Times New Roman" w:cs="Times New Roman"/>
        </w:rPr>
        <w:t xml:space="preserve"> </w:t>
      </w:r>
      <w:r w:rsidRPr="002A476B">
        <w:rPr>
          <w:rFonts w:ascii="Times New Roman" w:hAnsi="Times New Roman" w:cs="Times New Roman"/>
        </w:rPr>
        <w:t>pathway</w:t>
      </w:r>
      <w:r>
        <w:rPr>
          <w:rFonts w:ascii="Times New Roman" w:hAnsi="Times New Roman" w:cs="Times New Roman"/>
        </w:rPr>
        <w:t>, and t</w:t>
      </w:r>
      <w:r w:rsidRPr="002A476B">
        <w:rPr>
          <w:rFonts w:ascii="Times New Roman" w:hAnsi="Times New Roman" w:cs="Times New Roman"/>
        </w:rPr>
        <w:t xml:space="preserve">he ordinate is the </w:t>
      </w:r>
      <w:r>
        <w:rPr>
          <w:rFonts w:ascii="Times New Roman" w:hAnsi="Times New Roman" w:cs="Times New Roman"/>
        </w:rPr>
        <w:t xml:space="preserve">co-enriched </w:t>
      </w:r>
      <w:r w:rsidRPr="002A476B">
        <w:rPr>
          <w:rFonts w:ascii="Times New Roman" w:hAnsi="Times New Roman" w:cs="Times New Roman"/>
        </w:rPr>
        <w:t>KEGG pathway</w:t>
      </w:r>
      <w:r>
        <w:rPr>
          <w:rFonts w:ascii="Times New Roman" w:hAnsi="Times New Roman" w:cs="Times New Roman"/>
        </w:rPr>
        <w:t xml:space="preserve"> in the combined analysis of</w:t>
      </w:r>
      <w:r w:rsidRPr="002A476B">
        <w:rPr>
          <w:rFonts w:ascii="Times New Roman" w:hAnsi="Times New Roman" w:cs="Times New Roman"/>
        </w:rPr>
        <w:t xml:space="preserve"> the metabolome</w:t>
      </w:r>
      <w:r>
        <w:rPr>
          <w:rFonts w:ascii="Times New Roman" w:hAnsi="Times New Roman" w:cs="Times New Roman"/>
        </w:rPr>
        <w:t xml:space="preserve"> and </w:t>
      </w:r>
      <w:r w:rsidRPr="002A476B">
        <w:rPr>
          <w:rFonts w:ascii="Times New Roman" w:hAnsi="Times New Roman" w:cs="Times New Roman"/>
        </w:rPr>
        <w:t xml:space="preserve">transcriptome. </w:t>
      </w:r>
      <w:r>
        <w:rPr>
          <w:rFonts w:ascii="Times New Roman" w:hAnsi="Times New Roman" w:cs="Times New Roman"/>
        </w:rPr>
        <w:t>C</w:t>
      </w:r>
      <w:r w:rsidRPr="00D069C7">
        <w:rPr>
          <w:rFonts w:ascii="Times New Roman" w:hAnsi="Times New Roman" w:cs="Times New Roman"/>
        </w:rPr>
        <w:t>ount represents the number of genes or metabolites enriched in the pathway.</w:t>
      </w:r>
    </w:p>
    <w:p w14:paraId="77746F71" w14:textId="5E978DE6" w:rsidR="0063563E" w:rsidRPr="00E65C22" w:rsidRDefault="0063563E" w:rsidP="00E65C22"/>
    <w:sectPr w:rsidR="0063563E" w:rsidRPr="00E65C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3E44C" w14:textId="77777777" w:rsidR="00B25658" w:rsidRDefault="00B25658" w:rsidP="00C4752E">
      <w:r>
        <w:separator/>
      </w:r>
    </w:p>
  </w:endnote>
  <w:endnote w:type="continuationSeparator" w:id="0">
    <w:p w14:paraId="20FF8C4C" w14:textId="77777777" w:rsidR="00B25658" w:rsidRDefault="00B25658" w:rsidP="00C47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3D93D" w14:textId="77777777" w:rsidR="00B25658" w:rsidRDefault="00B25658" w:rsidP="00C4752E">
      <w:r>
        <w:separator/>
      </w:r>
    </w:p>
  </w:footnote>
  <w:footnote w:type="continuationSeparator" w:id="0">
    <w:p w14:paraId="59BC46E5" w14:textId="77777777" w:rsidR="00B25658" w:rsidRDefault="00B25658" w:rsidP="00C475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4E5"/>
    <w:rsid w:val="00007079"/>
    <w:rsid w:val="00011984"/>
    <w:rsid w:val="00017017"/>
    <w:rsid w:val="00024F39"/>
    <w:rsid w:val="000468CE"/>
    <w:rsid w:val="00057E23"/>
    <w:rsid w:val="00094E02"/>
    <w:rsid w:val="000A2E4A"/>
    <w:rsid w:val="000B0469"/>
    <w:rsid w:val="000C5DA5"/>
    <w:rsid w:val="000E112B"/>
    <w:rsid w:val="00101649"/>
    <w:rsid w:val="00101E76"/>
    <w:rsid w:val="00113FE2"/>
    <w:rsid w:val="00127E55"/>
    <w:rsid w:val="00156D71"/>
    <w:rsid w:val="0017668D"/>
    <w:rsid w:val="00182965"/>
    <w:rsid w:val="00185382"/>
    <w:rsid w:val="00185A27"/>
    <w:rsid w:val="00194220"/>
    <w:rsid w:val="001B0535"/>
    <w:rsid w:val="001B23C5"/>
    <w:rsid w:val="001C0693"/>
    <w:rsid w:val="00202024"/>
    <w:rsid w:val="00205348"/>
    <w:rsid w:val="00216219"/>
    <w:rsid w:val="002328BB"/>
    <w:rsid w:val="0027638D"/>
    <w:rsid w:val="00282634"/>
    <w:rsid w:val="00297CC3"/>
    <w:rsid w:val="002A7F24"/>
    <w:rsid w:val="002B3DDD"/>
    <w:rsid w:val="002D683D"/>
    <w:rsid w:val="002D6A56"/>
    <w:rsid w:val="00335257"/>
    <w:rsid w:val="003477B1"/>
    <w:rsid w:val="0035143D"/>
    <w:rsid w:val="003806EB"/>
    <w:rsid w:val="003B2FFA"/>
    <w:rsid w:val="003B3D66"/>
    <w:rsid w:val="003C2085"/>
    <w:rsid w:val="003C55CC"/>
    <w:rsid w:val="003F19BC"/>
    <w:rsid w:val="004063C9"/>
    <w:rsid w:val="0042011C"/>
    <w:rsid w:val="00446751"/>
    <w:rsid w:val="00450FE5"/>
    <w:rsid w:val="00465D99"/>
    <w:rsid w:val="00467628"/>
    <w:rsid w:val="00471792"/>
    <w:rsid w:val="004977AB"/>
    <w:rsid w:val="004A0078"/>
    <w:rsid w:val="004B0D9F"/>
    <w:rsid w:val="004B1F47"/>
    <w:rsid w:val="004C58DC"/>
    <w:rsid w:val="004E3E30"/>
    <w:rsid w:val="004F1750"/>
    <w:rsid w:val="004F6FB7"/>
    <w:rsid w:val="005161CF"/>
    <w:rsid w:val="00530899"/>
    <w:rsid w:val="005432B3"/>
    <w:rsid w:val="00550922"/>
    <w:rsid w:val="00552A38"/>
    <w:rsid w:val="00562539"/>
    <w:rsid w:val="00567D15"/>
    <w:rsid w:val="00576D5D"/>
    <w:rsid w:val="00581187"/>
    <w:rsid w:val="005875C4"/>
    <w:rsid w:val="0059021A"/>
    <w:rsid w:val="0059769C"/>
    <w:rsid w:val="005B212A"/>
    <w:rsid w:val="005E5D5E"/>
    <w:rsid w:val="00601794"/>
    <w:rsid w:val="006125FD"/>
    <w:rsid w:val="0063563E"/>
    <w:rsid w:val="006366C4"/>
    <w:rsid w:val="00642DA9"/>
    <w:rsid w:val="00652515"/>
    <w:rsid w:val="00665C88"/>
    <w:rsid w:val="00676E4E"/>
    <w:rsid w:val="00681CB1"/>
    <w:rsid w:val="006A2B66"/>
    <w:rsid w:val="006B552B"/>
    <w:rsid w:val="006C17F2"/>
    <w:rsid w:val="006D0D52"/>
    <w:rsid w:val="006D2824"/>
    <w:rsid w:val="006D6B90"/>
    <w:rsid w:val="006D7B3F"/>
    <w:rsid w:val="006E06A4"/>
    <w:rsid w:val="006E1765"/>
    <w:rsid w:val="007001A0"/>
    <w:rsid w:val="007052B4"/>
    <w:rsid w:val="00714E9B"/>
    <w:rsid w:val="00731478"/>
    <w:rsid w:val="007357EC"/>
    <w:rsid w:val="00743454"/>
    <w:rsid w:val="00752A66"/>
    <w:rsid w:val="00757622"/>
    <w:rsid w:val="00780E70"/>
    <w:rsid w:val="00785409"/>
    <w:rsid w:val="00785C8B"/>
    <w:rsid w:val="007935C3"/>
    <w:rsid w:val="007A5B57"/>
    <w:rsid w:val="007F520D"/>
    <w:rsid w:val="008072B1"/>
    <w:rsid w:val="0085192A"/>
    <w:rsid w:val="00852C9F"/>
    <w:rsid w:val="00855C32"/>
    <w:rsid w:val="008972EB"/>
    <w:rsid w:val="00897368"/>
    <w:rsid w:val="008A5E22"/>
    <w:rsid w:val="008B0ED6"/>
    <w:rsid w:val="008B78DC"/>
    <w:rsid w:val="008D3776"/>
    <w:rsid w:val="008D5080"/>
    <w:rsid w:val="008E0CDC"/>
    <w:rsid w:val="008E4A0D"/>
    <w:rsid w:val="008E4AD0"/>
    <w:rsid w:val="00901E45"/>
    <w:rsid w:val="00932BAC"/>
    <w:rsid w:val="00933BDD"/>
    <w:rsid w:val="0096776C"/>
    <w:rsid w:val="00980988"/>
    <w:rsid w:val="009A2842"/>
    <w:rsid w:val="009A5DF8"/>
    <w:rsid w:val="009A7E46"/>
    <w:rsid w:val="009C66ED"/>
    <w:rsid w:val="009E0D9E"/>
    <w:rsid w:val="00A03B09"/>
    <w:rsid w:val="00A10CB8"/>
    <w:rsid w:val="00A61027"/>
    <w:rsid w:val="00A62886"/>
    <w:rsid w:val="00A764E5"/>
    <w:rsid w:val="00AA6A96"/>
    <w:rsid w:val="00AC46B5"/>
    <w:rsid w:val="00AE091C"/>
    <w:rsid w:val="00B206F5"/>
    <w:rsid w:val="00B25658"/>
    <w:rsid w:val="00B31345"/>
    <w:rsid w:val="00B32DBC"/>
    <w:rsid w:val="00B43AED"/>
    <w:rsid w:val="00B50C89"/>
    <w:rsid w:val="00B51591"/>
    <w:rsid w:val="00B56624"/>
    <w:rsid w:val="00B57253"/>
    <w:rsid w:val="00B741A4"/>
    <w:rsid w:val="00B817D8"/>
    <w:rsid w:val="00B90FF2"/>
    <w:rsid w:val="00BA6CF4"/>
    <w:rsid w:val="00BC67E6"/>
    <w:rsid w:val="00BE3A16"/>
    <w:rsid w:val="00BE68B2"/>
    <w:rsid w:val="00C03C82"/>
    <w:rsid w:val="00C16D17"/>
    <w:rsid w:val="00C17824"/>
    <w:rsid w:val="00C22E9F"/>
    <w:rsid w:val="00C2420D"/>
    <w:rsid w:val="00C25377"/>
    <w:rsid w:val="00C4752E"/>
    <w:rsid w:val="00C71896"/>
    <w:rsid w:val="00C76FF0"/>
    <w:rsid w:val="00C82925"/>
    <w:rsid w:val="00C83067"/>
    <w:rsid w:val="00CA311E"/>
    <w:rsid w:val="00CA34AA"/>
    <w:rsid w:val="00CB4F67"/>
    <w:rsid w:val="00CD12F8"/>
    <w:rsid w:val="00CE3BEF"/>
    <w:rsid w:val="00D040BC"/>
    <w:rsid w:val="00D04C8B"/>
    <w:rsid w:val="00D54E34"/>
    <w:rsid w:val="00D64733"/>
    <w:rsid w:val="00D95ED2"/>
    <w:rsid w:val="00DD5522"/>
    <w:rsid w:val="00DF7DEA"/>
    <w:rsid w:val="00E5272D"/>
    <w:rsid w:val="00E57BD4"/>
    <w:rsid w:val="00E65C22"/>
    <w:rsid w:val="00E67D9E"/>
    <w:rsid w:val="00E73272"/>
    <w:rsid w:val="00E86851"/>
    <w:rsid w:val="00ED3B14"/>
    <w:rsid w:val="00ED3F1C"/>
    <w:rsid w:val="00ED6EB0"/>
    <w:rsid w:val="00EE0F65"/>
    <w:rsid w:val="00EF72D6"/>
    <w:rsid w:val="00F136BE"/>
    <w:rsid w:val="00F74C9C"/>
    <w:rsid w:val="00F76C17"/>
    <w:rsid w:val="00F87567"/>
    <w:rsid w:val="00FA003F"/>
    <w:rsid w:val="00FC0919"/>
    <w:rsid w:val="00FC7FEF"/>
    <w:rsid w:val="00FD486F"/>
    <w:rsid w:val="00FF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E9086D"/>
  <w15:chartTrackingRefBased/>
  <w15:docId w15:val="{1E7368C2-A04D-41FD-84F7-C5FE501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5C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475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4752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475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4752E"/>
    <w:rPr>
      <w:sz w:val="18"/>
      <w:szCs w:val="18"/>
    </w:rPr>
  </w:style>
  <w:style w:type="paragraph" w:styleId="a8">
    <w:name w:val="Revision"/>
    <w:hidden/>
    <w:uiPriority w:val="99"/>
    <w:semiHidden/>
    <w:rsid w:val="00601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7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1791</TotalTime>
  <Pages>1</Pages>
  <Words>104</Words>
  <Characters>596</Characters>
  <Application>Microsoft Office Word</Application>
  <DocSecurity>0</DocSecurity>
  <Lines>4</Lines>
  <Paragraphs>1</Paragraphs>
  <ScaleCrop>false</ScaleCrop>
  <Company>China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HJT</dc:creator>
  <cp:keywords/>
  <dc:description/>
  <cp:lastModifiedBy>TSP TSP</cp:lastModifiedBy>
  <cp:revision>171</cp:revision>
  <dcterms:created xsi:type="dcterms:W3CDTF">2022-02-24T10:33:00Z</dcterms:created>
  <dcterms:modified xsi:type="dcterms:W3CDTF">2024-01-05T06:18:00Z</dcterms:modified>
</cp:coreProperties>
</file>